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86" w:rsidRPr="00BC60C4" w:rsidRDefault="00BC60C4">
      <w:pPr>
        <w:spacing w:after="0" w:line="408" w:lineRule="auto"/>
        <w:ind w:left="120"/>
        <w:jc w:val="center"/>
        <w:rPr>
          <w:lang w:val="ru-RU"/>
        </w:rPr>
      </w:pPr>
      <w:bookmarkStart w:id="0" w:name="block-33657725"/>
      <w:r w:rsidRPr="00BC60C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4286" w:rsidRPr="00BC60C4" w:rsidRDefault="00BC60C4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BC60C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BC60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C5DDE" w:rsidRPr="00FC5DDE" w:rsidRDefault="00FC5DDE" w:rsidP="00FC5DDE">
      <w:pPr>
        <w:spacing w:after="0" w:line="408" w:lineRule="auto"/>
        <w:ind w:left="120"/>
        <w:jc w:val="center"/>
        <w:rPr>
          <w:lang w:val="ru-RU"/>
        </w:rPr>
      </w:pPr>
      <w:r w:rsidRPr="002C3153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учреждение "Управление образования"</w:t>
      </w:r>
      <w:r w:rsidRPr="002C3153">
        <w:rPr>
          <w:sz w:val="28"/>
          <w:lang w:val="ru-RU"/>
        </w:rPr>
        <w:br/>
      </w:r>
      <w:bookmarkStart w:id="2" w:name="b160c1bf-440c-4991-9e94-e52aab997657"/>
      <w:r w:rsidRPr="002C3153">
        <w:rPr>
          <w:rFonts w:ascii="Times New Roman" w:hAnsi="Times New Roman"/>
          <w:b/>
          <w:color w:val="000000"/>
          <w:sz w:val="28"/>
          <w:lang w:val="ru-RU"/>
        </w:rPr>
        <w:t xml:space="preserve"> Партизанского муниципального округа Приморского края</w:t>
      </w:r>
      <w:bookmarkEnd w:id="2"/>
    </w:p>
    <w:p w:rsidR="00084286" w:rsidRPr="00BC60C4" w:rsidRDefault="00BC60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BC60C4">
        <w:rPr>
          <w:rFonts w:ascii="Times New Roman" w:hAnsi="Times New Roman"/>
          <w:b/>
          <w:color w:val="000000"/>
          <w:sz w:val="28"/>
          <w:lang w:val="ru-RU"/>
        </w:rPr>
        <w:t xml:space="preserve">ОУ </w:t>
      </w:r>
      <w:r w:rsidR="00FC5DDE">
        <w:rPr>
          <w:rFonts w:ascii="Times New Roman" w:hAnsi="Times New Roman"/>
          <w:b/>
          <w:color w:val="000000"/>
          <w:sz w:val="28"/>
          <w:lang w:val="ru-RU"/>
        </w:rPr>
        <w:t>«</w:t>
      </w:r>
      <w:r w:rsidRPr="00BC60C4">
        <w:rPr>
          <w:rFonts w:ascii="Times New Roman" w:hAnsi="Times New Roman"/>
          <w:b/>
          <w:color w:val="000000"/>
          <w:sz w:val="28"/>
          <w:lang w:val="ru-RU"/>
        </w:rPr>
        <w:t>СОШ</w:t>
      </w:r>
      <w:r w:rsidR="00FC5DDE">
        <w:rPr>
          <w:rFonts w:ascii="Times New Roman" w:hAnsi="Times New Roman"/>
          <w:b/>
          <w:color w:val="000000"/>
          <w:sz w:val="28"/>
          <w:lang w:val="ru-RU"/>
        </w:rPr>
        <w:t xml:space="preserve">» </w:t>
      </w:r>
      <w:r w:rsidRPr="00BC60C4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r w:rsidR="006653A4" w:rsidRPr="006653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6653A4">
        <w:rPr>
          <w:rFonts w:ascii="Times New Roman" w:hAnsi="Times New Roman"/>
          <w:b/>
          <w:color w:val="000000"/>
          <w:sz w:val="28"/>
          <w:lang w:val="ru-RU"/>
        </w:rPr>
        <w:t>ПМО</w:t>
      </w:r>
    </w:p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08428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C60C4" w:rsidRPr="006653A4" w:rsidTr="00BC60C4">
        <w:tc>
          <w:tcPr>
            <w:tcW w:w="3114" w:type="dxa"/>
          </w:tcPr>
          <w:p w:rsidR="00BC60C4" w:rsidRPr="0040209D" w:rsidRDefault="00BC60C4" w:rsidP="00BC60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60C4" w:rsidRPr="0040209D" w:rsidRDefault="00BC60C4" w:rsidP="00BC60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C60C4" w:rsidRDefault="00BC60C4" w:rsidP="00BC60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C60C4" w:rsidRPr="008944ED" w:rsidRDefault="00BC60C4" w:rsidP="00BC60C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BC60C4" w:rsidRDefault="00BC60C4" w:rsidP="00BC60C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C60C4" w:rsidRPr="008944ED" w:rsidRDefault="00BC60C4" w:rsidP="00BC60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Н.Г.Галайда</w:t>
            </w:r>
          </w:p>
          <w:p w:rsidR="006653A4" w:rsidRDefault="006653A4" w:rsidP="00BC6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156</w:t>
            </w:r>
            <w:r w:rsidR="00BC60C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C60C4" w:rsidRDefault="00BC60C4" w:rsidP="00BC60C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653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C60C4" w:rsidRPr="0040209D" w:rsidRDefault="00BC60C4" w:rsidP="00BC60C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084286">
      <w:pPr>
        <w:spacing w:after="0"/>
        <w:ind w:left="120"/>
        <w:rPr>
          <w:lang w:val="ru-RU"/>
        </w:rPr>
      </w:pPr>
    </w:p>
    <w:p w:rsidR="00084286" w:rsidRPr="00BC60C4" w:rsidRDefault="00BC60C4">
      <w:pPr>
        <w:spacing w:after="0" w:line="408" w:lineRule="auto"/>
        <w:ind w:left="120"/>
        <w:jc w:val="center"/>
        <w:rPr>
          <w:lang w:val="ru-RU"/>
        </w:rPr>
      </w:pPr>
      <w:r w:rsidRPr="00BC60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4286" w:rsidRPr="00BC60C4" w:rsidRDefault="00BC60C4">
      <w:pPr>
        <w:spacing w:after="0" w:line="408" w:lineRule="auto"/>
        <w:ind w:left="120"/>
        <w:jc w:val="center"/>
        <w:rPr>
          <w:lang w:val="ru-RU"/>
        </w:rPr>
      </w:pPr>
      <w:r w:rsidRPr="00BC60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60C4">
        <w:rPr>
          <w:rFonts w:ascii="Times New Roman" w:hAnsi="Times New Roman"/>
          <w:color w:val="000000"/>
          <w:sz w:val="28"/>
          <w:lang w:val="ru-RU"/>
        </w:rPr>
        <w:t xml:space="preserve"> 4427887)</w:t>
      </w: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BC60C4">
      <w:pPr>
        <w:spacing w:after="0" w:line="408" w:lineRule="auto"/>
        <w:ind w:left="120"/>
        <w:jc w:val="center"/>
        <w:rPr>
          <w:lang w:val="ru-RU"/>
        </w:rPr>
      </w:pPr>
      <w:r w:rsidRPr="00BC60C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084286" w:rsidRPr="00BC60C4" w:rsidRDefault="00BC60C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 «Б» класса</w:t>
      </w: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084286" w:rsidRPr="00BC60C4" w:rsidRDefault="00084286" w:rsidP="00BC60C4">
      <w:pPr>
        <w:spacing w:after="0"/>
        <w:rPr>
          <w:lang w:val="ru-RU"/>
        </w:rPr>
      </w:pPr>
    </w:p>
    <w:p w:rsidR="00084286" w:rsidRPr="00BC60C4" w:rsidRDefault="00084286">
      <w:pPr>
        <w:spacing w:after="0"/>
        <w:ind w:left="120"/>
        <w:jc w:val="center"/>
        <w:rPr>
          <w:lang w:val="ru-RU"/>
        </w:rPr>
      </w:pPr>
    </w:p>
    <w:p w:rsidR="00BC60C4" w:rsidRPr="00BC60C4" w:rsidRDefault="00BC60C4" w:rsidP="00BC60C4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 w:rsidRPr="00BC60C4">
        <w:rPr>
          <w:rFonts w:ascii="Times New Roman" w:hAnsi="Times New Roman"/>
          <w:b/>
          <w:color w:val="000000"/>
          <w:sz w:val="28"/>
          <w:lang w:val="ru-RU"/>
        </w:rPr>
        <w:t>с.Сергеевка</w:t>
      </w:r>
      <w:bookmarkEnd w:id="3"/>
      <w:r w:rsidRPr="00BC60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 w:rsidRPr="00BC60C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C5DDE" w:rsidRDefault="00F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33657727"/>
      <w:bookmarkEnd w:id="0"/>
    </w:p>
    <w:p w:rsidR="00FC5DDE" w:rsidRDefault="00FC5DD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84286" w:rsidRPr="00BC60C4" w:rsidRDefault="00BC60C4">
      <w:pPr>
        <w:spacing w:after="0" w:line="264" w:lineRule="auto"/>
        <w:ind w:left="120"/>
        <w:jc w:val="both"/>
        <w:rPr>
          <w:lang w:val="ru-RU"/>
        </w:rPr>
      </w:pPr>
      <w:r w:rsidRPr="00BC60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4286" w:rsidRPr="00BC60C4" w:rsidRDefault="00084286">
      <w:pPr>
        <w:spacing w:after="0" w:line="264" w:lineRule="auto"/>
        <w:ind w:left="120"/>
        <w:jc w:val="both"/>
        <w:rPr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7C216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– </w:t>
      </w: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меньше», «равно</w:t>
      </w:r>
      <w:r w:rsidRPr="007C216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– </w:t>
      </w: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c284a2b-8dc7-47b2-bec2-e0e566c832dd"/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6"/>
    </w:p>
    <w:p w:rsidR="00084286" w:rsidRPr="007C216F" w:rsidRDefault="00084286" w:rsidP="007C216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  <w:sectPr w:rsidR="00084286" w:rsidRPr="007C216F">
          <w:pgSz w:w="11906" w:h="16383"/>
          <w:pgMar w:top="1134" w:right="850" w:bottom="1134" w:left="1701" w:header="720" w:footer="720" w:gutter="0"/>
          <w:cols w:space="720"/>
        </w:sect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33657720"/>
      <w:bookmarkEnd w:id="5"/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величины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Арифметические действия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Текстовые задачи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Пространственные отношения и геометрические фигуры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Математическая информация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обнаруживать модели геометрических фигур в окружающем мире;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поиск различных решений задачи (расчётной, с геометрическим содержанием);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подбирать примеры, подтверждающие суждение, вывод, ответ.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логику перебора вариантов для решения простейших комбинаторных задач;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дополнять модели (схемы, изображения) готовыми числовыми данными.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комментировать ход вычислений;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выбор величины, соответствующей ситуации измерения;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текстовую задачу с заданным отношением (готовым решением) по образцу;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числа, величины, геометрические фигуры, обладающие заданным свойством;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записывать, читать число, числовое выражение;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конструировать утверждения с использованием слов «каждый», «все».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находить с помощью учителя причину возникшей ошибки или затруднения.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совместной деятельности: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с учителем оценивать результаты выполнения общей работы.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block-33657721"/>
      <w:bookmarkEnd w:id="7"/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ПЛАНИРУЕМЫЕ РЕЗУЛЬТАТЫ ОСВОЕНИЯ ПРОГРАММЫ ПО МАТЕМАТИКЕ НА УРОВНЕ НАЧАЛЬНОГО ОБЩЕГО ОБРАЗОВАНИЯ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организации безопасного поведения в информационной среде;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7C216F">
        <w:rPr>
          <w:rFonts w:ascii="Times New Roman" w:hAnsi="Times New Roman" w:cs="Times New Roman"/>
          <w:color w:val="333333"/>
          <w:sz w:val="28"/>
          <w:szCs w:val="28"/>
          <w:lang w:val="ru-RU"/>
        </w:rPr>
        <w:t xml:space="preserve"> – </w:t>
      </w: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следствие», «протяжённость»);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Общение: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конструировать утверждения, проверять их истинность;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комментировать процесс вычисления, построения, решения;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полученный ответ с использованием изученной терминологии;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тексты заданий, аналогичные типовым изученным.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контроль процесса и результата своей деятельности;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 при необходимости корректировать способы действий;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рациональность своих действий, давать им качественную характеристику.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Совместная деятельность: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084286" w:rsidRPr="007C216F" w:rsidRDefault="00084286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концу обучения во</w:t>
      </w:r>
      <w:r w:rsidRPr="007C216F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7C21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классе</w:t>
      </w: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умения: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читать, записывать, сравнивать, упорядочивать числа в пределах 100;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неизвестный компонент сложения, вычитания;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называть геометрические фигуры: прямой угол, ломаную, многоугольник;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измерение длин реальных объектов с помощью линейки;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одно-двухшаговые логические рассуждения и делать выводы;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закономерность в ряду объектов (чисел, геометрических фигур);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группы объектов (находить общее, различное);</w:t>
      </w:r>
    </w:p>
    <w:p w:rsidR="00084286" w:rsidRPr="007C216F" w:rsidRDefault="00834EB4" w:rsidP="00834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BC60C4"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обнаруживать модели геометрических фигур в окружающем мире;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примеры, подтверждающие суждение, ответ;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(дополнять) текстовую задачу;</w:t>
      </w:r>
    </w:p>
    <w:p w:rsidR="00084286" w:rsidRPr="007C216F" w:rsidRDefault="00BC60C4" w:rsidP="007C21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C216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проверять правильность вычисления, измерения.</w:t>
      </w:r>
    </w:p>
    <w:p w:rsidR="00834EB4" w:rsidRDefault="00834EB4" w:rsidP="00834EB4">
      <w:pPr>
        <w:jc w:val="center"/>
        <w:rPr>
          <w:rStyle w:val="c42"/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</w:p>
    <w:p w:rsidR="007C216F" w:rsidRPr="00834EB4" w:rsidRDefault="00834EB4" w:rsidP="00834EB4">
      <w:pPr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</w:pPr>
      <w:r w:rsidRPr="008B3C19">
        <w:rPr>
          <w:rStyle w:val="c42"/>
          <w:rFonts w:ascii="Times New Roman" w:hAnsi="Times New Roman" w:cs="Times New Roman"/>
          <w:b/>
          <w:bCs/>
          <w:iCs/>
          <w:color w:val="000000"/>
          <w:sz w:val="28"/>
          <w:szCs w:val="28"/>
          <w:lang w:val="ru-RU"/>
        </w:rPr>
        <w:t>СИСТЕМА ОЦЕНКИ ДОСТИЖЕНИЯ ПЛАНИРУЕМЫХ РЕЗУЛЬТАТОВ ОСВОЕНИЯ ПРЕДМЕТА</w:t>
      </w:r>
    </w:p>
    <w:p w:rsidR="00834EB4" w:rsidRPr="00834EB4" w:rsidRDefault="007C216F" w:rsidP="00834EB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  <w:sz w:val="28"/>
          <w:szCs w:val="20"/>
        </w:rPr>
      </w:pPr>
      <w:r w:rsidRPr="00834EB4">
        <w:rPr>
          <w:rStyle w:val="c15"/>
          <w:color w:val="000000"/>
          <w:sz w:val="28"/>
          <w:szCs w:val="20"/>
        </w:rPr>
        <w:t> </w:t>
      </w:r>
    </w:p>
    <w:p w:rsidR="007C216F" w:rsidRPr="00834EB4" w:rsidRDefault="007C216F" w:rsidP="00834EB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834EB4">
        <w:rPr>
          <w:rStyle w:val="c15"/>
          <w:color w:val="000000"/>
          <w:sz w:val="28"/>
          <w:szCs w:val="20"/>
        </w:rPr>
        <w:t>В соответствии с требованиями Стандарта, при оценке итоговых результатов освоения программы по математике должны учитываться психологические возможности младшего школьника, нервно-психические проблемы, возникающие в процессе контроля, ситуативность эмоциональных реакций ребенка.</w:t>
      </w:r>
    </w:p>
    <w:p w:rsidR="007C216F" w:rsidRPr="00834EB4" w:rsidRDefault="007C216F" w:rsidP="00834EB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834EB4">
        <w:rPr>
          <w:rStyle w:val="c15"/>
          <w:color w:val="000000"/>
          <w:sz w:val="28"/>
          <w:szCs w:val="20"/>
        </w:rPr>
        <w:t>Система оценки достижения планируемых результатов изучения математики предполагает комплексный уровневый подход к оценке результатов обучения. Объектом оценки предметных результатов служит способность второклассников решать учебно-познавательные и учебно-практические задачи. Оценка индивидуальных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7C216F" w:rsidRPr="00834EB4" w:rsidRDefault="007C216F" w:rsidP="00834EB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834EB4">
        <w:rPr>
          <w:rStyle w:val="c15"/>
          <w:color w:val="000000"/>
          <w:sz w:val="28"/>
          <w:szCs w:val="20"/>
        </w:rPr>
        <w:t>В соответствии с требованиями Стандарта, составляющей комплекса оценки достижений являются материалы стартовой диагностики, промежуточных и итоговых стандартизированных работ по математике. Остальные работы подобраны так, чтобы их совокупность демонстрировала нарастающие успешность, объём и глубину знаний, достижение более высоких уровней формируемых учебных действий.</w:t>
      </w:r>
    </w:p>
    <w:p w:rsidR="007C216F" w:rsidRPr="00834EB4" w:rsidRDefault="007C216F" w:rsidP="00834EB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834EB4">
        <w:rPr>
          <w:rStyle w:val="c18"/>
          <w:rFonts w:eastAsiaTheme="majorEastAsia"/>
          <w:i/>
          <w:iCs/>
          <w:color w:val="000000"/>
          <w:sz w:val="28"/>
          <w:szCs w:val="20"/>
        </w:rPr>
        <w:t>Текущий контроль</w:t>
      </w:r>
      <w:r w:rsidRPr="00834EB4">
        <w:rPr>
          <w:rStyle w:val="c15"/>
          <w:color w:val="000000"/>
          <w:sz w:val="28"/>
          <w:szCs w:val="20"/>
        </w:rPr>
        <w:t> по математике осуществляется в письменной и устной форме. Письменные работы для текущего контроля проводятся не реже одного раза в неделю в форме самостоятельной работы или арифметического диктанта.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:rsidR="007C216F" w:rsidRPr="00834EB4" w:rsidRDefault="007C216F" w:rsidP="00834EB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834EB4">
        <w:rPr>
          <w:rStyle w:val="c18"/>
          <w:rFonts w:eastAsiaTheme="majorEastAsia"/>
          <w:i/>
          <w:iCs/>
          <w:color w:val="000000"/>
          <w:sz w:val="28"/>
          <w:szCs w:val="20"/>
        </w:rPr>
        <w:t>Тематический контроль</w:t>
      </w:r>
      <w:r w:rsidRPr="00834EB4">
        <w:rPr>
          <w:rStyle w:val="c15"/>
          <w:color w:val="000000"/>
          <w:sz w:val="28"/>
          <w:szCs w:val="20"/>
        </w:rPr>
        <w:t> по математике проводится в письменной форме. Для тематических проверок выбираются узловые вопросы программы: приемы устных вычислений, измерение величин и др. Проверочные работы позволяют проверить, например, знание табличных случаев сложения, вычитания, умножения и деления. В этом случае для обеспечения самостоятельности учащихся подбирается несколько вариантов работы, каждый из которых содержит около тридцати примеров на сложение и вычитание или умножение и деление. На выполнение такой работы отводится 5-6 минут урока.</w:t>
      </w:r>
    </w:p>
    <w:p w:rsidR="007C216F" w:rsidRPr="00834EB4" w:rsidRDefault="007C216F" w:rsidP="00834EB4">
      <w:pPr>
        <w:pStyle w:val="c1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  <w:r w:rsidRPr="00834EB4">
        <w:rPr>
          <w:rStyle w:val="c15"/>
          <w:color w:val="000000"/>
          <w:sz w:val="28"/>
          <w:szCs w:val="20"/>
        </w:rPr>
        <w:t>Основанием для выставления итоговой оценки знаний служат результаты наблюдений учителя за повседневной работой учеников, устного опроса, текущих, диагностических и итоговых стандартизированных контрольных работ. Однако последним придается наибольшее значение.</w:t>
      </w:r>
    </w:p>
    <w:p w:rsidR="007C216F" w:rsidRDefault="007C216F" w:rsidP="00834EB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  <w:sz w:val="28"/>
          <w:szCs w:val="20"/>
        </w:rPr>
      </w:pPr>
      <w:r w:rsidRPr="00834EB4">
        <w:rPr>
          <w:rStyle w:val="c15"/>
          <w:color w:val="000000"/>
          <w:sz w:val="28"/>
          <w:szCs w:val="20"/>
        </w:rPr>
        <w:t>В конце года проводится итоговая </w:t>
      </w:r>
      <w:r w:rsidRPr="00834EB4">
        <w:rPr>
          <w:rStyle w:val="c18"/>
          <w:rFonts w:eastAsiaTheme="majorEastAsia"/>
          <w:i/>
          <w:iCs/>
          <w:color w:val="000000"/>
          <w:sz w:val="28"/>
          <w:szCs w:val="20"/>
        </w:rPr>
        <w:t>комплексная проверочная работа</w:t>
      </w:r>
      <w:r w:rsidRPr="00834EB4">
        <w:rPr>
          <w:rStyle w:val="c15"/>
          <w:color w:val="000000"/>
          <w:sz w:val="28"/>
          <w:szCs w:val="20"/>
        </w:rPr>
        <w:t> на межпредметной основе. Одной из ее целей является оценка предметных и метапредметных результатов освоения программы по математике во втором классе: способность решать учебно-практические и учебно-познавательные задачи, сформированность обобщённых способов деятельности, коммуникативных и информационных умений.</w:t>
      </w:r>
    </w:p>
    <w:p w:rsidR="00834EB4" w:rsidRDefault="00834EB4" w:rsidP="00834EB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15"/>
          <w:color w:val="000000"/>
          <w:sz w:val="28"/>
          <w:szCs w:val="20"/>
        </w:rPr>
      </w:pPr>
    </w:p>
    <w:p w:rsidR="00834EB4" w:rsidRPr="00DA68D0" w:rsidRDefault="00834EB4" w:rsidP="00834EB4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</w:pPr>
      <w:r w:rsidRPr="00DA68D0">
        <w:rPr>
          <w:rStyle w:val="c42"/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ru-RU"/>
        </w:rPr>
        <w:t>КРИТЕРИИ ОЦЕНИВАНИЯ</w:t>
      </w:r>
    </w:p>
    <w:p w:rsidR="00834EB4" w:rsidRDefault="00834EB4" w:rsidP="00834EB4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0"/>
        </w:rPr>
      </w:pPr>
    </w:p>
    <w:p w:rsidR="00834EB4" w:rsidRDefault="00834EB4" w:rsidP="00834EB4">
      <w:pPr>
        <w:pStyle w:val="c20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Знания, умения и навыки учащихся по математике оцениваются по результатам устного опроса, текущих и итоговых письменных работ.</w:t>
      </w:r>
      <w:r>
        <w:rPr>
          <w:color w:val="000000"/>
        </w:rPr>
        <w:br/>
      </w:r>
      <w:r>
        <w:rPr>
          <w:rStyle w:val="c0"/>
          <w:color w:val="000000"/>
        </w:rPr>
        <w:t>         Содержание материала, усвоение которого проверяется и оценивается, определяется программой по математике для четырехлетней начальной школы. С помощью итоговых контрольных работ за год проверяется усвоение основных наиболее существенных вопросов программного материала каждого года обучения.</w:t>
      </w:r>
      <w:r>
        <w:rPr>
          <w:color w:val="000000"/>
        </w:rPr>
        <w:br/>
      </w:r>
      <w:r>
        <w:rPr>
          <w:rStyle w:val="c0"/>
          <w:color w:val="000000"/>
        </w:rPr>
        <w:t>         При проверке выявляются не только осознанность знаний и сформированность навыков, но и умения применять их к решению учебных и практических задач.</w:t>
      </w:r>
    </w:p>
    <w:p w:rsidR="00834EB4" w:rsidRDefault="00834EB4" w:rsidP="00834EB4">
      <w:pPr>
        <w:pStyle w:val="c32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14"/>
          <w:rFonts w:eastAsiaTheme="majorEastAsia"/>
          <w:b/>
          <w:bCs/>
          <w:color w:val="000000"/>
          <w:u w:val="single"/>
        </w:rPr>
        <w:t>Контрольная работа.</w:t>
      </w:r>
    </w:p>
    <w:p w:rsidR="00834EB4" w:rsidRDefault="00834EB4" w:rsidP="00834EB4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b/>
          <w:bCs/>
          <w:color w:val="002060"/>
          <w:u w:val="single"/>
        </w:rPr>
        <w:br/>
      </w:r>
      <w:r>
        <w:rPr>
          <w:rStyle w:val="c39"/>
          <w:rFonts w:eastAsiaTheme="majorEastAsia"/>
          <w:b/>
          <w:bCs/>
          <w:i/>
          <w:iCs/>
          <w:color w:val="000000"/>
        </w:rPr>
        <w:t>Примеры. Задачи.</w:t>
      </w:r>
      <w:r>
        <w:rPr>
          <w:b/>
          <w:bCs/>
          <w:color w:val="000000"/>
        </w:rPr>
        <w:br/>
      </w:r>
      <w:r>
        <w:rPr>
          <w:rStyle w:val="c0"/>
          <w:color w:val="000000"/>
        </w:rPr>
        <w:t>«5» – без ошибок; «5» – без ошибок; </w:t>
      </w:r>
      <w:r>
        <w:rPr>
          <w:color w:val="000000"/>
        </w:rPr>
        <w:br/>
      </w:r>
      <w:r>
        <w:rPr>
          <w:rStyle w:val="c0"/>
          <w:color w:val="000000"/>
        </w:rPr>
        <w:t>«4» – 1 – 2 ошибки; «4» – 1 – 2 негрубые ошибки; </w:t>
      </w:r>
      <w:r>
        <w:rPr>
          <w:color w:val="000000"/>
        </w:rPr>
        <w:br/>
      </w:r>
      <w:r>
        <w:rPr>
          <w:rStyle w:val="c0"/>
          <w:color w:val="000000"/>
        </w:rPr>
        <w:t>«3» – 2 – 3 ошибки; «3» – 2 – 3 ошибки (более половины работы сделано верно).</w:t>
      </w:r>
      <w:r>
        <w:rPr>
          <w:color w:val="000000"/>
        </w:rPr>
        <w:br/>
      </w:r>
      <w:r>
        <w:rPr>
          <w:rStyle w:val="c0"/>
          <w:color w:val="000000"/>
        </w:rPr>
        <w:t>«2» – 4 и более ошибок. «2» – 4 и более ошибок.</w:t>
      </w:r>
    </w:p>
    <w:p w:rsidR="00834EB4" w:rsidRDefault="00834EB4" w:rsidP="00834EB4">
      <w:pPr>
        <w:pStyle w:val="c3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39"/>
          <w:rFonts w:eastAsiaTheme="majorEastAsia"/>
          <w:b/>
          <w:bCs/>
          <w:i/>
          <w:iCs/>
          <w:color w:val="000000"/>
        </w:rPr>
        <w:t>Комбинированная.</w:t>
      </w:r>
      <w:r>
        <w:rPr>
          <w:color w:val="000000"/>
        </w:rPr>
        <w:br/>
      </w:r>
      <w:r>
        <w:rPr>
          <w:rStyle w:val="c0"/>
          <w:color w:val="000000"/>
        </w:rPr>
        <w:t>«5» – нет ошибок; </w:t>
      </w:r>
      <w:r>
        <w:rPr>
          <w:color w:val="000000"/>
        </w:rPr>
        <w:br/>
      </w:r>
      <w:r>
        <w:rPr>
          <w:rStyle w:val="c0"/>
          <w:color w:val="000000"/>
        </w:rPr>
        <w:t>«4» – 1 – 2 ошибки, но не в задаче; </w:t>
      </w:r>
      <w:r>
        <w:rPr>
          <w:color w:val="000000"/>
        </w:rPr>
        <w:br/>
      </w:r>
      <w:r>
        <w:rPr>
          <w:rStyle w:val="c0"/>
          <w:color w:val="000000"/>
        </w:rPr>
        <w:t>«3» – 2 – 3 ошибки, 3 – 4 негрубые ошибки, но ход решения задачи верен; </w:t>
      </w:r>
      <w:r>
        <w:rPr>
          <w:color w:val="000000"/>
        </w:rPr>
        <w:br/>
      </w:r>
      <w:r>
        <w:rPr>
          <w:rStyle w:val="c0"/>
          <w:color w:val="000000"/>
        </w:rPr>
        <w:t>«2» – не решена задача или более 4 грубых ошибок. </w:t>
      </w:r>
      <w:r>
        <w:rPr>
          <w:color w:val="000000"/>
        </w:rPr>
        <w:br/>
      </w:r>
      <w:r>
        <w:rPr>
          <w:color w:val="000000"/>
        </w:rPr>
        <w:br/>
      </w:r>
      <w:r w:rsidR="00FC5DDE">
        <w:rPr>
          <w:rStyle w:val="c14"/>
          <w:rFonts w:eastAsiaTheme="majorEastAsia"/>
          <w:b/>
          <w:bCs/>
          <w:color w:val="000000"/>
          <w:u w:val="single"/>
        </w:rPr>
        <w:t xml:space="preserve"> </w:t>
      </w:r>
      <w:r>
        <w:rPr>
          <w:rStyle w:val="c14"/>
          <w:rFonts w:eastAsiaTheme="majorEastAsia"/>
          <w:b/>
          <w:bCs/>
          <w:color w:val="000000"/>
          <w:u w:val="single"/>
        </w:rPr>
        <w:t>Грубые ошибки</w:t>
      </w:r>
      <w:r>
        <w:rPr>
          <w:rStyle w:val="c0"/>
          <w:color w:val="000000"/>
        </w:rPr>
        <w:t>: вычислительные ошибки в примерах и задачах; порядок действий, неправильное решение задачи; не доведение до конца решения задачи, примера; невыполненное задание. </w:t>
      </w:r>
    </w:p>
    <w:p w:rsidR="00834EB4" w:rsidRDefault="00834EB4" w:rsidP="00834EB4">
      <w:pPr>
        <w:pStyle w:val="c20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14"/>
          <w:rFonts w:eastAsiaTheme="majorEastAsia"/>
          <w:b/>
          <w:bCs/>
          <w:color w:val="000000"/>
          <w:u w:val="single"/>
        </w:rPr>
        <w:t>Негрубые ошибки:</w:t>
      </w:r>
      <w:r>
        <w:rPr>
          <w:rStyle w:val="c0"/>
          <w:color w:val="000000"/>
        </w:rPr>
        <w:t> нерациональные приёмы вычисления; неправильная постановка вопроса к действию при решении задачи; неверно оформленный ответ задачи; неправильное списывание данных; не доведение до конца преобразований. </w:t>
      </w:r>
    </w:p>
    <w:p w:rsidR="00834EB4" w:rsidRDefault="00834EB4" w:rsidP="00834EB4">
      <w:pPr>
        <w:pStyle w:val="c20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14"/>
          <w:rFonts w:eastAsiaTheme="majorEastAsia"/>
          <w:b/>
          <w:bCs/>
          <w:color w:val="000000"/>
          <w:u w:val="single"/>
        </w:rPr>
        <w:t>За грамматические ошибки</w:t>
      </w:r>
      <w:r>
        <w:rPr>
          <w:rStyle w:val="c0"/>
          <w:color w:val="000000"/>
        </w:rPr>
        <w:t>, допущенные в работе по математике, оценка не снижается. </w:t>
      </w:r>
    </w:p>
    <w:p w:rsidR="00834EB4" w:rsidRDefault="00834EB4" w:rsidP="00834EB4">
      <w:pPr>
        <w:pStyle w:val="c20"/>
        <w:shd w:val="clear" w:color="auto" w:fill="FFFFFF"/>
        <w:spacing w:before="0" w:beforeAutospacing="0" w:after="0" w:afterAutospacing="0"/>
        <w:ind w:firstLine="709"/>
        <w:rPr>
          <w:color w:val="000000"/>
          <w:sz w:val="20"/>
          <w:szCs w:val="20"/>
        </w:rPr>
      </w:pPr>
      <w:r>
        <w:rPr>
          <w:rStyle w:val="c14"/>
          <w:rFonts w:eastAsiaTheme="majorEastAsia"/>
          <w:b/>
          <w:bCs/>
          <w:color w:val="000000"/>
          <w:u w:val="single"/>
        </w:rPr>
        <w:t>За небрежно оформленную работу</w:t>
      </w:r>
      <w:r>
        <w:rPr>
          <w:rStyle w:val="c0"/>
          <w:color w:val="000000"/>
        </w:rPr>
        <w:t>, несоблюдение правил и каллиграфии оценка снижается на один балл.</w:t>
      </w:r>
    </w:p>
    <w:p w:rsidR="00834EB4" w:rsidRPr="00834EB4" w:rsidRDefault="00834EB4" w:rsidP="00834EB4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0"/>
        </w:rPr>
      </w:pPr>
    </w:p>
    <w:p w:rsidR="007C216F" w:rsidRDefault="007C216F" w:rsidP="007C216F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2"/>
          <w:rFonts w:eastAsiaTheme="majorEastAsia"/>
          <w:b/>
          <w:bCs/>
          <w:color w:val="000000"/>
          <w:sz w:val="28"/>
          <w:szCs w:val="28"/>
        </w:rPr>
        <w:t>                     </w:t>
      </w:r>
    </w:p>
    <w:p w:rsidR="00834EB4" w:rsidRDefault="00834EB4" w:rsidP="00834EB4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  <w:r w:rsidRPr="00791765">
        <w:rPr>
          <w:rFonts w:ascii="Times New Roman" w:hAnsi="Times New Roman" w:cs="Times New Roman"/>
          <w:b/>
          <w:sz w:val="24"/>
          <w:lang w:val="ru-RU"/>
        </w:rPr>
        <w:t>ГРАФИК  ОЦЕНОЧНЫХ РАБОТ</w:t>
      </w:r>
    </w:p>
    <w:p w:rsidR="00834EB4" w:rsidRDefault="00834EB4" w:rsidP="00834EB4">
      <w:pPr>
        <w:spacing w:after="0" w:line="360" w:lineRule="auto"/>
        <w:rPr>
          <w:rFonts w:ascii="Times New Roman" w:hAnsi="Times New Roman" w:cs="Times New Roman"/>
          <w:b/>
          <w:sz w:val="24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417"/>
      </w:tblGrid>
      <w:tr w:rsidR="00834EB4" w:rsidTr="000D3A4E">
        <w:tc>
          <w:tcPr>
            <w:tcW w:w="675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№</w:t>
            </w:r>
          </w:p>
        </w:tc>
        <w:tc>
          <w:tcPr>
            <w:tcW w:w="7088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Вид работы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</w:tr>
      <w:tr w:rsidR="00834EB4" w:rsidTr="000D3A4E">
        <w:tc>
          <w:tcPr>
            <w:tcW w:w="675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 w:rsidRPr="00C11819">
              <w:rPr>
                <w:rFonts w:ascii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7088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Входная контрольная работа № 1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34EB4" w:rsidRPr="00E232BC" w:rsidTr="000D3A4E">
        <w:tc>
          <w:tcPr>
            <w:tcW w:w="675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8" w:type="dxa"/>
          </w:tcPr>
          <w:p w:rsidR="00834EB4" w:rsidRPr="004D1127" w:rsidRDefault="00834EB4" w:rsidP="00834EB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контрольная работа № 2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34EB4" w:rsidRPr="00E232BC" w:rsidTr="000D3A4E">
        <w:tc>
          <w:tcPr>
            <w:tcW w:w="675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088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контрольная работа № 3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34EB4" w:rsidRPr="00E232BC" w:rsidTr="000D3A4E">
        <w:tc>
          <w:tcPr>
            <w:tcW w:w="675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088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контрольная работа № 4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34EB4" w:rsidRPr="00E232BC" w:rsidTr="000D3A4E">
        <w:tc>
          <w:tcPr>
            <w:tcW w:w="675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088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контрольная работа № 5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34EB4" w:rsidRPr="00E232BC" w:rsidTr="000D3A4E">
        <w:tc>
          <w:tcPr>
            <w:tcW w:w="675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88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контрольная работа № 6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34EB4" w:rsidRPr="00E232BC" w:rsidTr="000D3A4E">
        <w:tc>
          <w:tcPr>
            <w:tcW w:w="675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088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Тематическая контрольная работа № 7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34EB4" w:rsidRPr="006653A4" w:rsidTr="000D3A4E">
        <w:tc>
          <w:tcPr>
            <w:tcW w:w="675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088" w:type="dxa"/>
          </w:tcPr>
          <w:p w:rsidR="00834EB4" w:rsidRPr="004D1127" w:rsidRDefault="00834EB4" w:rsidP="000D3A4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D112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Промежуточная аттестация. Контрольная работа по итогам изученного во 2 классе № 8</w:t>
            </w:r>
          </w:p>
        </w:tc>
        <w:tc>
          <w:tcPr>
            <w:tcW w:w="1417" w:type="dxa"/>
          </w:tcPr>
          <w:p w:rsidR="00834EB4" w:rsidRPr="00C11819" w:rsidRDefault="00834EB4" w:rsidP="000D3A4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</w:p>
        </w:tc>
      </w:tr>
    </w:tbl>
    <w:p w:rsidR="007C216F" w:rsidRDefault="007C21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216F" w:rsidRPr="00BC60C4" w:rsidRDefault="007C216F">
      <w:pPr>
        <w:spacing w:after="0" w:line="264" w:lineRule="auto"/>
        <w:ind w:firstLine="600"/>
        <w:jc w:val="both"/>
        <w:rPr>
          <w:lang w:val="ru-RU"/>
        </w:rPr>
      </w:pPr>
    </w:p>
    <w:p w:rsidR="00084286" w:rsidRPr="00BC60C4" w:rsidRDefault="00084286">
      <w:pPr>
        <w:spacing w:after="0" w:line="264" w:lineRule="auto"/>
        <w:ind w:left="120"/>
        <w:jc w:val="both"/>
        <w:rPr>
          <w:lang w:val="ru-RU"/>
        </w:rPr>
      </w:pPr>
    </w:p>
    <w:p w:rsidR="00084286" w:rsidRPr="00BC60C4" w:rsidRDefault="00084286">
      <w:pPr>
        <w:rPr>
          <w:lang w:val="ru-RU"/>
        </w:rPr>
        <w:sectPr w:rsidR="00084286" w:rsidRPr="00BC60C4">
          <w:pgSz w:w="11906" w:h="16383"/>
          <w:pgMar w:top="1134" w:right="850" w:bottom="1134" w:left="1701" w:header="720" w:footer="720" w:gutter="0"/>
          <w:cols w:space="720"/>
        </w:sectPr>
      </w:pPr>
    </w:p>
    <w:p w:rsidR="00084286" w:rsidRDefault="00BC60C4">
      <w:pPr>
        <w:spacing w:after="0"/>
        <w:ind w:left="120"/>
      </w:pPr>
      <w:bookmarkStart w:id="9" w:name="block-33657722"/>
      <w:bookmarkEnd w:id="8"/>
      <w:r w:rsidRPr="00BC60C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84286" w:rsidRDefault="00BC60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08428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286" w:rsidRDefault="0008428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286" w:rsidRDefault="0008428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286" w:rsidRDefault="00084286">
            <w:pPr>
              <w:spacing w:after="0"/>
              <w:ind w:left="135"/>
            </w:pP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86" w:rsidRDefault="0008428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86" w:rsidRDefault="0008428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286" w:rsidRDefault="0008428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286" w:rsidRDefault="0008428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286" w:rsidRDefault="0008428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286" w:rsidRDefault="00084286"/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7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8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834EB4" w:rsidRDefault="00834EB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9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0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834EB4" w:rsidRDefault="00834EB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86" w:rsidRDefault="00084286"/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1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2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834EB4" w:rsidRDefault="00834EB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3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4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834EB4" w:rsidRDefault="00834EB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Pr="00BC60C4" w:rsidRDefault="00BC60C4">
            <w:pPr>
              <w:spacing w:after="0"/>
              <w:ind w:left="135"/>
              <w:rPr>
                <w:lang w:val="ru-RU"/>
              </w:rPr>
            </w:pPr>
            <w:r w:rsidRPr="00BC60C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 w:rsidRPr="00BC6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5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6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834EB4" w:rsidRDefault="00834EB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86" w:rsidRDefault="00084286"/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7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8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834EB4" w:rsidRDefault="00834EB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86" w:rsidRDefault="00084286"/>
        </w:tc>
      </w:tr>
      <w:tr w:rsidR="00084286" w:rsidRPr="006653A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86" w:rsidRPr="00BC60C4" w:rsidRDefault="00BC60C4">
            <w:pPr>
              <w:spacing w:after="0"/>
              <w:ind w:left="135"/>
              <w:rPr>
                <w:lang w:val="ru-RU"/>
              </w:rPr>
            </w:pPr>
            <w:r w:rsidRPr="00BC6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BC6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C60C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19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834EB4" w:rsidRPr="00834EB4" w:rsidRDefault="006653A4" w:rsidP="00834EB4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20" w:history="1">
              <w:r w:rsidR="00834EB4" w:rsidRPr="00834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834EB4"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4D1127" w:rsidRDefault="00834EB4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834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1127" w:rsidRPr="004D1127" w:rsidRDefault="006653A4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21" w:history="1">
              <w:r w:rsidR="004D1127" w:rsidRPr="004D11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4D1127"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4D1127" w:rsidRPr="004D1127" w:rsidRDefault="006653A4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22" w:history="1">
              <w:r w:rsidR="004D1127" w:rsidRPr="004D11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4D1127"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4D1127" w:rsidRDefault="004D1127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86" w:rsidRDefault="00084286"/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084286" w:rsidRPr="006653A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1127" w:rsidRPr="004D1127" w:rsidRDefault="006653A4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23" w:history="1">
              <w:r w:rsidR="004D1127" w:rsidRPr="004D11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4D1127"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4D1127" w:rsidRPr="004D1127" w:rsidRDefault="006653A4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24" w:history="1">
              <w:r w:rsidR="004D1127" w:rsidRPr="004D11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4D1127"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4D1127" w:rsidRDefault="004D1127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286" w:rsidRDefault="00084286"/>
        </w:tc>
      </w:tr>
      <w:tr w:rsidR="00084286" w:rsidRPr="006653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D1127" w:rsidRPr="004D1127" w:rsidRDefault="006653A4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25" w:history="1">
              <w:r w:rsidR="004D1127" w:rsidRPr="004D11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https://resh.edu.ru</w:t>
              </w:r>
            </w:hyperlink>
            <w:r w:rsidR="004D1127"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4D1127" w:rsidRPr="004D1127" w:rsidRDefault="006653A4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hyperlink r:id="rId26" w:history="1">
              <w:r w:rsidR="004D1127" w:rsidRPr="004D112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https://uchi.ru</w:t>
              </w:r>
            </w:hyperlink>
            <w:r w:rsidR="004D1127"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  <w:p w:rsidR="00084286" w:rsidRPr="004D1127" w:rsidRDefault="004D1127" w:rsidP="004D1127">
            <w:pPr>
              <w:shd w:val="clear" w:color="auto" w:fill="FFFFFF"/>
              <w:spacing w:after="0" w:line="240" w:lineRule="auto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4D1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Электронное приложение к учебнику (СD)</w:t>
            </w: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Pr="00BC60C4" w:rsidRDefault="00BC60C4">
            <w:pPr>
              <w:spacing w:after="0"/>
              <w:ind w:left="135"/>
              <w:rPr>
                <w:lang w:val="ru-RU"/>
              </w:rPr>
            </w:pPr>
            <w:r w:rsidRPr="00BC60C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 w:rsidRPr="00BC6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Pr="007C216F" w:rsidRDefault="007C216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86" w:rsidRDefault="00084286">
            <w:pPr>
              <w:spacing w:after="0"/>
              <w:ind w:left="135"/>
            </w:pPr>
          </w:p>
        </w:tc>
      </w:tr>
      <w:tr w:rsidR="0008428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286" w:rsidRPr="00BC60C4" w:rsidRDefault="00BC60C4">
            <w:pPr>
              <w:spacing w:after="0"/>
              <w:ind w:left="135"/>
              <w:rPr>
                <w:lang w:val="ru-RU"/>
              </w:rPr>
            </w:pPr>
            <w:r w:rsidRPr="00BC60C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 w:rsidRPr="00BC60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84286" w:rsidRDefault="00BC60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84286" w:rsidRDefault="00084286"/>
        </w:tc>
      </w:tr>
    </w:tbl>
    <w:p w:rsidR="00084286" w:rsidRDefault="00084286">
      <w:pPr>
        <w:sectPr w:rsidR="00084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286" w:rsidRDefault="00084286">
      <w:pPr>
        <w:sectPr w:rsidR="0008428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3657723"/>
      <w:bookmarkStart w:id="11" w:name="_GoBack"/>
      <w:bookmarkEnd w:id="9"/>
      <w:bookmarkEnd w:id="11"/>
    </w:p>
    <w:p w:rsidR="00BC60C4" w:rsidRPr="006653A4" w:rsidRDefault="00BC60C4" w:rsidP="00BC60C4">
      <w:pPr>
        <w:spacing w:after="0"/>
        <w:ind w:left="120"/>
        <w:rPr>
          <w:lang w:val="ru-RU"/>
        </w:rPr>
      </w:pPr>
      <w:bookmarkStart w:id="12" w:name="block-33657726"/>
      <w:r w:rsidRPr="006653A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BC60C4" w:rsidRPr="006653A4" w:rsidRDefault="00BC60C4" w:rsidP="00BC60C4">
      <w:pPr>
        <w:spacing w:after="0" w:line="480" w:lineRule="auto"/>
        <w:ind w:left="120"/>
        <w:rPr>
          <w:lang w:val="ru-RU"/>
        </w:rPr>
      </w:pPr>
      <w:r w:rsidRPr="006653A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C60C4" w:rsidRPr="00BC60C4" w:rsidRDefault="00BC60C4" w:rsidP="00BC60C4">
      <w:pPr>
        <w:spacing w:after="0" w:line="480" w:lineRule="auto"/>
        <w:ind w:left="120"/>
        <w:rPr>
          <w:lang w:val="ru-RU"/>
        </w:rPr>
      </w:pPr>
      <w:bookmarkStart w:id="13" w:name="7e61753f-514e-40fe-996f-253694acfacb"/>
      <w:r w:rsidRPr="00BC60C4">
        <w:rPr>
          <w:rFonts w:ascii="Times New Roman" w:hAnsi="Times New Roman"/>
          <w:color w:val="000000"/>
          <w:sz w:val="28"/>
          <w:lang w:val="ru-RU"/>
        </w:rPr>
        <w:t>• Математика: 2-й класс: учебник: в 2 частях; 15-е издание, переработанное, 2 класс/ Моро М.И., Бантова М.А., Бельтюкова Г.В. и др., Акционерное общество «Издательство «Просвещение»</w:t>
      </w:r>
      <w:bookmarkEnd w:id="13"/>
    </w:p>
    <w:p w:rsidR="00BC60C4" w:rsidRPr="00BC60C4" w:rsidRDefault="00BC60C4" w:rsidP="00BC60C4">
      <w:pPr>
        <w:spacing w:after="0" w:line="480" w:lineRule="auto"/>
        <w:ind w:left="120"/>
        <w:rPr>
          <w:lang w:val="ru-RU"/>
        </w:rPr>
      </w:pPr>
    </w:p>
    <w:p w:rsidR="00BC60C4" w:rsidRPr="00BC60C4" w:rsidRDefault="00BC60C4" w:rsidP="00BC60C4">
      <w:pPr>
        <w:spacing w:after="0"/>
        <w:ind w:left="120"/>
        <w:rPr>
          <w:lang w:val="ru-RU"/>
        </w:rPr>
      </w:pPr>
    </w:p>
    <w:p w:rsidR="00BC60C4" w:rsidRPr="00BC60C4" w:rsidRDefault="00BC60C4" w:rsidP="00BC60C4">
      <w:pPr>
        <w:spacing w:after="0" w:line="480" w:lineRule="auto"/>
        <w:ind w:left="120"/>
        <w:rPr>
          <w:lang w:val="ru-RU"/>
        </w:rPr>
      </w:pPr>
      <w:r w:rsidRPr="00BC60C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C60C4" w:rsidRPr="004D1127" w:rsidRDefault="004D1127" w:rsidP="00BC60C4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D1127">
        <w:rPr>
          <w:color w:val="000000"/>
          <w:shd w:val="clear" w:color="auto" w:fill="FFFFFF"/>
          <w:lang w:val="ru-RU"/>
        </w:rPr>
        <w:t>​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‌Федеральная рабочая программа начального общего образования. Математика (для 1-4 классов образовательных организаций) ФГБНУ Институт стратегии развития образования. М.-2023г.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 xml:space="preserve">Волкова С. И., Степанова С. В., Бантова М. А. и др. 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  <w:lang w:val="ru-RU"/>
        </w:rPr>
        <w:t>Математика. Методические рекомендации. 2 класс. Акционерное общество «Издательство «Просвещение»;‌​</w:t>
      </w:r>
    </w:p>
    <w:p w:rsidR="00BC60C4" w:rsidRPr="00BC60C4" w:rsidRDefault="00BC60C4" w:rsidP="00BC60C4">
      <w:pPr>
        <w:spacing w:after="0"/>
        <w:ind w:left="120"/>
        <w:rPr>
          <w:lang w:val="ru-RU"/>
        </w:rPr>
      </w:pPr>
    </w:p>
    <w:p w:rsidR="00BC60C4" w:rsidRPr="00BC60C4" w:rsidRDefault="00BC60C4" w:rsidP="00BC60C4">
      <w:pPr>
        <w:spacing w:after="0" w:line="480" w:lineRule="auto"/>
        <w:ind w:left="120"/>
        <w:rPr>
          <w:lang w:val="ru-RU"/>
        </w:rPr>
      </w:pPr>
      <w:r w:rsidRPr="00BC60C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C60C4" w:rsidRPr="00FC5DDE" w:rsidRDefault="004D1127" w:rsidP="00BC60C4">
      <w:pPr>
        <w:sectPr w:rsidR="00BC60C4" w:rsidRPr="00FC5DDE">
          <w:pgSz w:w="11906" w:h="16383"/>
          <w:pgMar w:top="1134" w:right="850" w:bottom="1134" w:left="1701" w:header="720" w:footer="720" w:gutter="0"/>
          <w:cols w:space="720"/>
        </w:sectPr>
      </w:pPr>
      <w:r w:rsidRPr="004D1127">
        <w:rPr>
          <w:rFonts w:ascii="Times New Roman" w:hAnsi="Times New Roman" w:cs="Times New Roman"/>
          <w:color w:val="333333"/>
          <w:sz w:val="28"/>
          <w:shd w:val="clear" w:color="auto" w:fill="FFFFFF"/>
        </w:rPr>
        <w:t> 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https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resh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edu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ru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/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https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uchi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ru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/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https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edsoo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ru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/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http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school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collection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edu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ru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/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http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nachalka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info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http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www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uchportal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ru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http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pedsovet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su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br/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 https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://</w:t>
      </w:r>
      <w:r w:rsidRPr="004D1127">
        <w:rPr>
          <w:rFonts w:ascii="Times New Roman" w:hAnsi="Times New Roman" w:cs="Times New Roman"/>
          <w:color w:val="000000"/>
          <w:sz w:val="28"/>
          <w:shd w:val="clear" w:color="auto" w:fill="FFFFFF"/>
        </w:rPr>
        <w:t>www</w:t>
      </w:r>
      <w:r w:rsidRP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 w:rsidR="00FC5DDE">
        <w:rPr>
          <w:rFonts w:ascii="Times New Roman" w:hAnsi="Times New Roman" w:cs="Times New Roman"/>
          <w:color w:val="000000"/>
          <w:sz w:val="28"/>
          <w:shd w:val="clear" w:color="auto" w:fill="FFFFFF"/>
        </w:rPr>
        <w:t>yakl</w:t>
      </w:r>
    </w:p>
    <w:bookmarkEnd w:id="12"/>
    <w:p w:rsidR="00084286" w:rsidRPr="00FC5DDE" w:rsidRDefault="00084286" w:rsidP="00FC5DDE">
      <w:pPr>
        <w:tabs>
          <w:tab w:val="left" w:pos="1035"/>
          <w:tab w:val="left" w:pos="1110"/>
        </w:tabs>
        <w:sectPr w:rsidR="00084286" w:rsidRPr="00FC5DDE" w:rsidSect="00FC5DDE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084286" w:rsidRPr="00FC5DDE" w:rsidRDefault="00084286" w:rsidP="00BC60C4">
      <w:pPr>
        <w:spacing w:after="0"/>
        <w:sectPr w:rsidR="00084286" w:rsidRPr="00FC5DD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33657724"/>
      <w:bookmarkEnd w:id="10"/>
    </w:p>
    <w:p w:rsidR="00FC5DDE" w:rsidRDefault="00FC5DDE" w:rsidP="00FC5DDE">
      <w:pPr>
        <w:tabs>
          <w:tab w:val="left" w:pos="1200"/>
        </w:tabs>
      </w:pPr>
    </w:p>
    <w:p w:rsidR="00084286" w:rsidRPr="00FC5DDE" w:rsidRDefault="00FC5DDE" w:rsidP="00FC5DDE">
      <w:pPr>
        <w:tabs>
          <w:tab w:val="left" w:pos="1200"/>
        </w:tabs>
        <w:sectPr w:rsidR="00084286" w:rsidRPr="00FC5DDE" w:rsidSect="00FC5DDE">
          <w:type w:val="continuous"/>
          <w:pgSz w:w="16383" w:h="11906" w:orient="landscape"/>
          <w:pgMar w:top="1134" w:right="851" w:bottom="1134" w:left="1701" w:header="720" w:footer="720" w:gutter="0"/>
          <w:cols w:space="720"/>
        </w:sectPr>
      </w:pPr>
      <w:r>
        <w:tab/>
      </w:r>
    </w:p>
    <w:bookmarkEnd w:id="14"/>
    <w:p w:rsidR="00BC60C4" w:rsidRPr="00FC5DDE" w:rsidRDefault="00BC60C4" w:rsidP="00FC5DDE"/>
    <w:sectPr w:rsidR="00BC60C4" w:rsidRPr="00FC5DDE" w:rsidSect="00FC5DD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558" w:rsidRDefault="00E26558" w:rsidP="00BC60C4">
      <w:pPr>
        <w:spacing w:after="0" w:line="240" w:lineRule="auto"/>
      </w:pPr>
      <w:r>
        <w:separator/>
      </w:r>
    </w:p>
  </w:endnote>
  <w:endnote w:type="continuationSeparator" w:id="0">
    <w:p w:rsidR="00E26558" w:rsidRDefault="00E26558" w:rsidP="00BC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558" w:rsidRDefault="00E26558" w:rsidP="00BC60C4">
      <w:pPr>
        <w:spacing w:after="0" w:line="240" w:lineRule="auto"/>
      </w:pPr>
      <w:r>
        <w:separator/>
      </w:r>
    </w:p>
  </w:footnote>
  <w:footnote w:type="continuationSeparator" w:id="0">
    <w:p w:rsidR="00E26558" w:rsidRDefault="00E26558" w:rsidP="00BC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01CBC"/>
    <w:multiLevelType w:val="multilevel"/>
    <w:tmpl w:val="FAC62E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BA55C81"/>
    <w:multiLevelType w:val="multilevel"/>
    <w:tmpl w:val="0A68AD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4286"/>
    <w:rsid w:val="00084286"/>
    <w:rsid w:val="004D1127"/>
    <w:rsid w:val="006653A4"/>
    <w:rsid w:val="007C216F"/>
    <w:rsid w:val="00834EB4"/>
    <w:rsid w:val="00BC60C4"/>
    <w:rsid w:val="00E26558"/>
    <w:rsid w:val="00E5724C"/>
    <w:rsid w:val="00F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9F18A-B87D-4071-A1EC-C0E25FA4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BC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C60C4"/>
  </w:style>
  <w:style w:type="paragraph" w:customStyle="1" w:styleId="c3">
    <w:name w:val="c3"/>
    <w:basedOn w:val="a"/>
    <w:rsid w:val="007C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7C216F"/>
  </w:style>
  <w:style w:type="paragraph" w:customStyle="1" w:styleId="c16">
    <w:name w:val="c16"/>
    <w:basedOn w:val="a"/>
    <w:rsid w:val="007C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8">
    <w:name w:val="c18"/>
    <w:basedOn w:val="a0"/>
    <w:rsid w:val="007C216F"/>
  </w:style>
  <w:style w:type="paragraph" w:customStyle="1" w:styleId="c24">
    <w:name w:val="c24"/>
    <w:basedOn w:val="a"/>
    <w:rsid w:val="007C2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7C216F"/>
  </w:style>
  <w:style w:type="character" w:customStyle="1" w:styleId="c42">
    <w:name w:val="c42"/>
    <w:basedOn w:val="a0"/>
    <w:rsid w:val="00834EB4"/>
  </w:style>
  <w:style w:type="paragraph" w:customStyle="1" w:styleId="c20">
    <w:name w:val="c20"/>
    <w:basedOn w:val="a"/>
    <w:rsid w:val="0083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834EB4"/>
  </w:style>
  <w:style w:type="paragraph" w:customStyle="1" w:styleId="c32">
    <w:name w:val="c32"/>
    <w:basedOn w:val="a"/>
    <w:rsid w:val="00834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basedOn w:val="a0"/>
    <w:rsid w:val="00834EB4"/>
  </w:style>
  <w:style w:type="character" w:customStyle="1" w:styleId="c39">
    <w:name w:val="c39"/>
    <w:basedOn w:val="a0"/>
    <w:rsid w:val="0083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chi.ru&amp;sa=D&amp;source=editors&amp;ust=1699944629981060&amp;usg=AOvVaw2QeKt6T108e0wv_XeFLTOp" TargetMode="External"/><Relationship Id="rId13" Type="http://schemas.openxmlformats.org/officeDocument/2006/relationships/hyperlink" Target="https://www.google.com/url?q=https://resh.edu.ru&amp;sa=D&amp;source=editors&amp;ust=1699944629980574&amp;usg=AOvVaw3NCW11KAp-m-yEzRgJ5TzG" TargetMode="External"/><Relationship Id="rId18" Type="http://schemas.openxmlformats.org/officeDocument/2006/relationships/hyperlink" Target="https://www.google.com/url?q=https://uchi.ru&amp;sa=D&amp;source=editors&amp;ust=1699944629981060&amp;usg=AOvVaw2QeKt6T108e0wv_XeFLTOp" TargetMode="External"/><Relationship Id="rId26" Type="http://schemas.openxmlformats.org/officeDocument/2006/relationships/hyperlink" Target="https://www.google.com/url?q=https://uchi.ru&amp;sa=D&amp;source=editors&amp;ust=1699944629981060&amp;usg=AOvVaw2QeKt6T108e0wv_XeFLTO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resh.edu.ru&amp;sa=D&amp;source=editors&amp;ust=1699944629980574&amp;usg=AOvVaw3NCW11KAp-m-yEzRgJ5TzG" TargetMode="External"/><Relationship Id="rId7" Type="http://schemas.openxmlformats.org/officeDocument/2006/relationships/hyperlink" Target="https://www.google.com/url?q=https://resh.edu.ru&amp;sa=D&amp;source=editors&amp;ust=1699944629980574&amp;usg=AOvVaw3NCW11KAp-m-yEzRgJ5TzG" TargetMode="External"/><Relationship Id="rId12" Type="http://schemas.openxmlformats.org/officeDocument/2006/relationships/hyperlink" Target="https://www.google.com/url?q=https://uchi.ru&amp;sa=D&amp;source=editors&amp;ust=1699944629981060&amp;usg=AOvVaw2QeKt6T108e0wv_XeFLTOp" TargetMode="External"/><Relationship Id="rId17" Type="http://schemas.openxmlformats.org/officeDocument/2006/relationships/hyperlink" Target="https://www.google.com/url?q=https://resh.edu.ru&amp;sa=D&amp;source=editors&amp;ust=1699944629980574&amp;usg=AOvVaw3NCW11KAp-m-yEzRgJ5TzG" TargetMode="External"/><Relationship Id="rId25" Type="http://schemas.openxmlformats.org/officeDocument/2006/relationships/hyperlink" Target="https://www.google.com/url?q=https://resh.edu.ru&amp;sa=D&amp;source=editors&amp;ust=1699944629980574&amp;usg=AOvVaw3NCW11KAp-m-yEzRgJ5Tz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s://uchi.ru&amp;sa=D&amp;source=editors&amp;ust=1699944629981060&amp;usg=AOvVaw2QeKt6T108e0wv_XeFLTOp" TargetMode="External"/><Relationship Id="rId20" Type="http://schemas.openxmlformats.org/officeDocument/2006/relationships/hyperlink" Target="https://www.google.com/url?q=https://uchi.ru&amp;sa=D&amp;source=editors&amp;ust=1699944629981060&amp;usg=AOvVaw2QeKt6T108e0wv_XeFLTO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resh.edu.ru&amp;sa=D&amp;source=editors&amp;ust=1699944629980574&amp;usg=AOvVaw3NCW11KAp-m-yEzRgJ5TzG" TargetMode="External"/><Relationship Id="rId24" Type="http://schemas.openxmlformats.org/officeDocument/2006/relationships/hyperlink" Target="https://www.google.com/url?q=https://uchi.ru&amp;sa=D&amp;source=editors&amp;ust=1699944629981060&amp;usg=AOvVaw2QeKt6T108e0wv_XeFLTO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q=https://resh.edu.ru&amp;sa=D&amp;source=editors&amp;ust=1699944629980574&amp;usg=AOvVaw3NCW11KAp-m-yEzRgJ5TzG" TargetMode="External"/><Relationship Id="rId23" Type="http://schemas.openxmlformats.org/officeDocument/2006/relationships/hyperlink" Target="https://www.google.com/url?q=https://resh.edu.ru&amp;sa=D&amp;source=editors&amp;ust=1699944629980574&amp;usg=AOvVaw3NCW11KAp-m-yEzRgJ5Tz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google.com/url?q=https://uchi.ru&amp;sa=D&amp;source=editors&amp;ust=1699944629981060&amp;usg=AOvVaw2QeKt6T108e0wv_XeFLTOp" TargetMode="External"/><Relationship Id="rId19" Type="http://schemas.openxmlformats.org/officeDocument/2006/relationships/hyperlink" Target="https://www.google.com/url?q=https://resh.edu.ru&amp;sa=D&amp;source=editors&amp;ust=1699944629980574&amp;usg=AOvVaw3NCW11KAp-m-yEzRgJ5Tz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&amp;sa=D&amp;source=editors&amp;ust=1699944629980574&amp;usg=AOvVaw3NCW11KAp-m-yEzRgJ5TzG" TargetMode="External"/><Relationship Id="rId14" Type="http://schemas.openxmlformats.org/officeDocument/2006/relationships/hyperlink" Target="https://www.google.com/url?q=https://uchi.ru&amp;sa=D&amp;source=editors&amp;ust=1699944629981060&amp;usg=AOvVaw2QeKt6T108e0wv_XeFLTOp" TargetMode="External"/><Relationship Id="rId22" Type="http://schemas.openxmlformats.org/officeDocument/2006/relationships/hyperlink" Target="https://www.google.com/url?q=https://uchi.ru&amp;sa=D&amp;source=editors&amp;ust=1699944629981060&amp;usg=AOvVaw2QeKt6T108e0wv_XeFLTO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4614</Words>
  <Characters>26302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макс</cp:lastModifiedBy>
  <cp:revision>5</cp:revision>
  <dcterms:created xsi:type="dcterms:W3CDTF">2024-08-19T04:09:00Z</dcterms:created>
  <dcterms:modified xsi:type="dcterms:W3CDTF">2024-08-27T10:39:00Z</dcterms:modified>
</cp:coreProperties>
</file>